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35" w:rsidRDefault="00196635" w:rsidP="00196635">
      <w:pPr>
        <w:rPr>
          <w:b/>
          <w:bCs/>
          <w:noProof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105525" cy="3486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2" t="20976" r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35" w:rsidRPr="00196635" w:rsidRDefault="00196635" w:rsidP="00196635">
      <w:pPr>
        <w:ind w:left="4956" w:firstLine="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96635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BTM. -60711100 - 1.0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</w:t>
      </w:r>
    </w:p>
    <w:p w:rsidR="0090503B" w:rsidRPr="009F6A3C" w:rsidRDefault="0090503B" w:rsidP="0090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</w:p>
    <w:p w:rsidR="0091540A" w:rsidRPr="00196635" w:rsidRDefault="0091540A" w:rsidP="009050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966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ИНЖЕНЕРНАЯ И КОМПЬЮТЕРНАЯ ГРАФИКА</w:t>
      </w:r>
    </w:p>
    <w:p w:rsidR="0090503B" w:rsidRPr="00196635" w:rsidRDefault="0091540A" w:rsidP="0091540A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966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УЧЕБНАЯ ПРОГРАММА</w:t>
      </w:r>
    </w:p>
    <w:p w:rsidR="0091540A" w:rsidRPr="009F6A3C" w:rsidRDefault="0091540A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tbl>
      <w:tblPr>
        <w:tblW w:w="9784" w:type="dxa"/>
        <w:jc w:val="center"/>
        <w:tblLook w:val="04A0" w:firstRow="1" w:lastRow="0" w:firstColumn="1" w:lastColumn="0" w:noHBand="0" w:noVBand="1"/>
      </w:tblPr>
      <w:tblGrid>
        <w:gridCol w:w="2625"/>
        <w:gridCol w:w="1336"/>
        <w:gridCol w:w="5823"/>
      </w:tblGrid>
      <w:tr w:rsidR="0090503B" w:rsidRPr="00196635" w:rsidTr="0090503B">
        <w:trPr>
          <w:jc w:val="center"/>
        </w:trPr>
        <w:tc>
          <w:tcPr>
            <w:tcW w:w="2625" w:type="dxa"/>
            <w:hideMark/>
          </w:tcPr>
          <w:p w:rsidR="0090503B" w:rsidRPr="009F6A3C" w:rsidRDefault="0091540A" w:rsidP="0090503B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Область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знаний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36" w:type="dxa"/>
            <w:hideMark/>
          </w:tcPr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700 000</w:t>
            </w:r>
          </w:p>
        </w:tc>
        <w:tc>
          <w:tcPr>
            <w:tcW w:w="5823" w:type="dxa"/>
            <w:hideMark/>
          </w:tcPr>
          <w:p w:rsidR="007C23BF" w:rsidRPr="007C23BF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Latn-UZ" w:eastAsia="ko-KR"/>
              </w:rPr>
              <w:t>–</w:t>
            </w: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  <w:t xml:space="preserve"> </w:t>
            </w:r>
            <w:r w:rsidR="0091540A" w:rsidRPr="009F6A3C"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  <w:t xml:space="preserve">Инженерные, обрабатывающие и </w:t>
            </w:r>
            <w:r w:rsidR="007C23BF" w:rsidRPr="007C23BF"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  <w:t xml:space="preserve">                            </w:t>
            </w:r>
          </w:p>
          <w:p w:rsidR="0090503B" w:rsidRPr="009F6A3C" w:rsidRDefault="007C23BF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</w:pPr>
            <w:r w:rsidRPr="007C23BF"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  <w:t xml:space="preserve">   </w:t>
            </w:r>
            <w:r w:rsidR="0091540A" w:rsidRPr="009F6A3C"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  <w:t>строительные области</w:t>
            </w:r>
          </w:p>
        </w:tc>
      </w:tr>
      <w:tr w:rsidR="0090503B" w:rsidRPr="009F6A3C" w:rsidTr="0090503B">
        <w:trPr>
          <w:jc w:val="center"/>
        </w:trPr>
        <w:tc>
          <w:tcPr>
            <w:tcW w:w="2625" w:type="dxa"/>
            <w:hideMark/>
          </w:tcPr>
          <w:p w:rsidR="0090503B" w:rsidRPr="009F6A3C" w:rsidRDefault="0091540A" w:rsidP="0090503B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область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36" w:type="dxa"/>
            <w:hideMark/>
          </w:tcPr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  <w:t>10</w:t>
            </w: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  <w:t>000</w:t>
            </w:r>
          </w:p>
        </w:tc>
        <w:tc>
          <w:tcPr>
            <w:tcW w:w="5823" w:type="dxa"/>
            <w:hideMark/>
          </w:tcPr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uz-Latn-UZ" w:eastAsia="ko-KR"/>
              </w:rPr>
            </w:pP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Latn-UZ" w:eastAsia="ko-KR"/>
              </w:rPr>
              <w:t>–</w:t>
            </w: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  <w:t xml:space="preserve"> </w:t>
            </w:r>
            <w:proofErr w:type="spellStart"/>
            <w:r w:rsidR="0091540A"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Инженерное</w:t>
            </w:r>
            <w:proofErr w:type="spellEnd"/>
            <w:r w:rsidR="0091540A"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="0091540A" w:rsidRPr="009F6A3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дело</w:t>
            </w:r>
            <w:proofErr w:type="spellEnd"/>
          </w:p>
        </w:tc>
      </w:tr>
      <w:tr w:rsidR="0090503B" w:rsidRPr="009F6A3C" w:rsidTr="0090503B">
        <w:trPr>
          <w:jc w:val="center"/>
        </w:trPr>
        <w:tc>
          <w:tcPr>
            <w:tcW w:w="2625" w:type="dxa"/>
            <w:hideMark/>
          </w:tcPr>
          <w:p w:rsidR="0090503B" w:rsidRPr="009F6A3C" w:rsidRDefault="0091540A" w:rsidP="0090503B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36" w:type="dxa"/>
            <w:hideMark/>
          </w:tcPr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60711800</w:t>
            </w:r>
          </w:p>
        </w:tc>
        <w:tc>
          <w:tcPr>
            <w:tcW w:w="5823" w:type="dxa"/>
          </w:tcPr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  <w:r w:rsidRPr="009F6A3C">
              <w:rPr>
                <w:rFonts w:ascii="Times New Roman" w:eastAsia="Batang" w:hAnsi="Times New Roman" w:cs="Times New Roman"/>
                <w:sz w:val="28"/>
                <w:szCs w:val="28"/>
                <w:lang w:val="ru-RU" w:eastAsia="ko-KR"/>
              </w:rPr>
              <w:t>–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="0091540A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Биомедицинская</w:t>
            </w:r>
            <w:proofErr w:type="spellEnd"/>
            <w:r w:rsidR="0091540A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540A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инженерия</w:t>
            </w:r>
            <w:proofErr w:type="spellEnd"/>
          </w:p>
          <w:p w:rsidR="0090503B" w:rsidRPr="009F6A3C" w:rsidRDefault="0090503B" w:rsidP="0091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</w:p>
        </w:tc>
      </w:tr>
    </w:tbl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40" w:lineRule="auto"/>
        <w:ind w:right="-52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196635" w:rsidRDefault="0091540A" w:rsidP="0090503B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Ташкент</w:t>
      </w:r>
      <w:proofErr w:type="spellEnd"/>
      <w:r w:rsidRPr="009F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2025</w:t>
      </w:r>
    </w:p>
    <w:p w:rsidR="00196635" w:rsidRDefault="0019663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0503B" w:rsidRPr="009F6A3C" w:rsidRDefault="0090503B" w:rsidP="0090503B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7C23BF" w:rsidRPr="007C23BF" w:rsidRDefault="007C23BF" w:rsidP="007C23BF">
      <w:pPr>
        <w:spacing w:after="0" w:line="240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C23BF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Составители:</w:t>
      </w:r>
    </w:p>
    <w:p w:rsidR="007C23BF" w:rsidRP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752"/>
      </w:tblGrid>
      <w:tr w:rsidR="007C23BF" w:rsidRPr="00196635" w:rsidTr="00060438">
        <w:tc>
          <w:tcPr>
            <w:tcW w:w="3592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 w:hanging="8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Ф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И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O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52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>Место работы, должность, ученая степень и звание</w:t>
            </w:r>
          </w:p>
        </w:tc>
      </w:tr>
      <w:tr w:rsidR="007C23BF" w:rsidRPr="00196635" w:rsidTr="00060438">
        <w:tc>
          <w:tcPr>
            <w:tcW w:w="3592" w:type="dxa"/>
            <w:shd w:val="clear" w:color="auto" w:fill="auto"/>
            <w:vAlign w:val="center"/>
          </w:tcPr>
          <w:p w:rsidR="007C23BF" w:rsidRPr="007C23BF" w:rsidRDefault="007C23BF" w:rsidP="007C23BF">
            <w:pPr>
              <w:spacing w:after="0" w:line="240" w:lineRule="auto"/>
              <w:ind w:right="-5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 xml:space="preserve">M.И. </w:t>
            </w:r>
            <w:proofErr w:type="spellStart"/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>Базарбаев</w:t>
            </w:r>
            <w:proofErr w:type="spellEnd"/>
          </w:p>
        </w:tc>
        <w:tc>
          <w:tcPr>
            <w:tcW w:w="5752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Заведующий кафедрой биомедицинской инженерии, информатики и биофизики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Ташкентского государственного медицинского университета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,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к.ф-м.н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, доцент</w:t>
            </w:r>
          </w:p>
        </w:tc>
      </w:tr>
      <w:tr w:rsidR="007C23BF" w:rsidRPr="00196635" w:rsidTr="00060438">
        <w:tc>
          <w:tcPr>
            <w:tcW w:w="3592" w:type="dxa"/>
            <w:shd w:val="clear" w:color="auto" w:fill="auto"/>
            <w:vAlign w:val="center"/>
          </w:tcPr>
          <w:p w:rsidR="007C23BF" w:rsidRPr="007C23BF" w:rsidRDefault="007C23BF" w:rsidP="007C23BF">
            <w:pPr>
              <w:spacing w:after="0" w:line="240" w:lineRule="auto"/>
              <w:ind w:right="-5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Э.Я. Эрметов</w:t>
            </w:r>
          </w:p>
        </w:tc>
        <w:tc>
          <w:tcPr>
            <w:tcW w:w="5752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Старший преподаватель кафедры биомедицинской инженерии, информатики и биофизики Ташкентского государственного медицинского университета.</w:t>
            </w:r>
          </w:p>
        </w:tc>
      </w:tr>
    </w:tbl>
    <w:p w:rsid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8582C" w:rsidRDefault="0018582C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8582C" w:rsidRPr="007C23BF" w:rsidRDefault="0018582C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C23BF" w:rsidRP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7C23BF" w:rsidRPr="007C23BF" w:rsidRDefault="007C23BF" w:rsidP="007C23BF">
      <w:pPr>
        <w:spacing w:after="0" w:line="240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0407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  <w:r w:rsidRPr="007C23BF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Рецензенты: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40"/>
      </w:tblGrid>
      <w:tr w:rsidR="007C23BF" w:rsidRPr="00196635" w:rsidTr="0018582C">
        <w:tc>
          <w:tcPr>
            <w:tcW w:w="3539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Ф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И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O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0" w:type="dxa"/>
            <w:shd w:val="clear" w:color="auto" w:fill="auto"/>
          </w:tcPr>
          <w:p w:rsidR="007C23BF" w:rsidRPr="007C23BF" w:rsidRDefault="007C23BF" w:rsidP="007C23BF">
            <w:pPr>
              <w:spacing w:after="0" w:line="240" w:lineRule="auto"/>
              <w:ind w:right="-5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>Место работы, должность, ученая степень и звание</w:t>
            </w:r>
          </w:p>
        </w:tc>
      </w:tr>
      <w:tr w:rsidR="007C23BF" w:rsidRPr="00196635" w:rsidTr="0018582C">
        <w:tc>
          <w:tcPr>
            <w:tcW w:w="3539" w:type="dxa"/>
            <w:shd w:val="clear" w:color="auto" w:fill="auto"/>
          </w:tcPr>
          <w:p w:rsidR="007C23BF" w:rsidRPr="007C23BF" w:rsidRDefault="007C23BF" w:rsidP="0018582C">
            <w:pPr>
              <w:spacing w:after="0" w:line="240" w:lineRule="auto"/>
              <w:ind w:right="-5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 xml:space="preserve">И. </w:t>
            </w:r>
            <w:proofErr w:type="spellStart"/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ru-RU"/>
              </w:rPr>
              <w:t>Муллажонов</w:t>
            </w:r>
            <w:proofErr w:type="spellEnd"/>
          </w:p>
        </w:tc>
        <w:tc>
          <w:tcPr>
            <w:tcW w:w="6140" w:type="dxa"/>
            <w:shd w:val="clear" w:color="auto" w:fill="auto"/>
          </w:tcPr>
          <w:p w:rsidR="007C23BF" w:rsidRPr="0018582C" w:rsidRDefault="007C23BF" w:rsidP="0018582C">
            <w:pPr>
              <w:spacing w:after="0" w:line="240" w:lineRule="auto"/>
              <w:ind w:right="-5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18582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Ташкентский государственный медицинский университет, доцент кафедры биомедицинской инженерии, информатики и биофизики</w:t>
            </w:r>
          </w:p>
        </w:tc>
      </w:tr>
      <w:tr w:rsidR="007C23BF" w:rsidRPr="00196635" w:rsidTr="0018582C">
        <w:tc>
          <w:tcPr>
            <w:tcW w:w="3539" w:type="dxa"/>
            <w:shd w:val="clear" w:color="auto" w:fill="auto"/>
          </w:tcPr>
          <w:p w:rsidR="007C23BF" w:rsidRPr="007C23BF" w:rsidRDefault="007C23BF" w:rsidP="0018582C">
            <w:pPr>
              <w:spacing w:after="0" w:line="240" w:lineRule="auto"/>
              <w:ind w:right="-5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Д.А.Каршиев </w:t>
            </w:r>
          </w:p>
        </w:tc>
        <w:tc>
          <w:tcPr>
            <w:tcW w:w="6140" w:type="dxa"/>
            <w:shd w:val="clear" w:color="auto" w:fill="auto"/>
          </w:tcPr>
          <w:p w:rsidR="007C23BF" w:rsidRPr="0018582C" w:rsidRDefault="007C23BF" w:rsidP="0018582C">
            <w:pPr>
              <w:spacing w:after="0" w:line="240" w:lineRule="auto"/>
              <w:ind w:right="-5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582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Д.А.Каршиев – Ташкентский педиатрический медицинский институт, заведующий кафедрой медицинской биологической физики, информатики и информационных технологий, к.м.н., доцент.</w:t>
            </w:r>
          </w:p>
        </w:tc>
      </w:tr>
    </w:tbl>
    <w:p w:rsidR="007C23BF" w:rsidRP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</w:p>
    <w:p w:rsid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18582C" w:rsidRDefault="0018582C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18582C" w:rsidRDefault="0018582C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18582C" w:rsidRPr="007C23BF" w:rsidRDefault="0018582C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7C23BF" w:rsidRPr="007C23BF" w:rsidRDefault="007C23BF" w:rsidP="007C23BF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23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Учебная программа разработана в Ташкентском государственном медицинском университете.</w:t>
      </w:r>
    </w:p>
    <w:p w:rsidR="007C23BF" w:rsidRPr="007C23BF" w:rsidRDefault="007C23BF" w:rsidP="007C23BF">
      <w:pPr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23BF" w:rsidRPr="007C23BF" w:rsidRDefault="007C23BF" w:rsidP="007C23BF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23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Учебная программа предмета утверждена приказом Ташкентского государственного медицинского университета</w:t>
      </w:r>
      <w:proofErr w:type="gramStart"/>
      <w:r w:rsidRPr="007C23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..... </w:t>
      </w:r>
      <w:proofErr w:type="gramEnd"/>
      <w:r w:rsidRPr="007C23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«___»_______2025 года</w:t>
      </w:r>
      <w:r w:rsidRPr="007C23BF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7C23BF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br w:type="page"/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530"/>
        <w:gridCol w:w="1436"/>
        <w:gridCol w:w="514"/>
        <w:gridCol w:w="1382"/>
        <w:gridCol w:w="801"/>
        <w:gridCol w:w="1692"/>
        <w:gridCol w:w="1490"/>
      </w:tblGrid>
      <w:tr w:rsidR="0090503B" w:rsidRPr="009F6A3C" w:rsidTr="007E1881">
        <w:tc>
          <w:tcPr>
            <w:tcW w:w="1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0A" w:rsidRPr="009F6A3C" w:rsidRDefault="0091540A" w:rsidP="0090503B">
            <w:pPr>
              <w:spacing w:after="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Код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90503B" w:rsidRPr="009F6A3C" w:rsidRDefault="0090503B" w:rsidP="0090503B">
            <w:pPr>
              <w:spacing w:after="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M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G11204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0A" w:rsidRPr="009F6A3C" w:rsidRDefault="0091540A" w:rsidP="0090503B">
            <w:pPr>
              <w:spacing w:after="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Учебный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90503B" w:rsidRPr="009F6A3C" w:rsidRDefault="0091540A" w:rsidP="0090503B">
            <w:pPr>
              <w:spacing w:after="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2025-2026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0A" w:rsidRPr="009F6A3C" w:rsidRDefault="0091540A" w:rsidP="0090503B">
            <w:pPr>
              <w:spacing w:after="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Семестр</w:t>
            </w:r>
            <w:proofErr w:type="spellEnd"/>
          </w:p>
          <w:p w:rsidR="0090503B" w:rsidRPr="009F6A3C" w:rsidRDefault="0090503B" w:rsidP="0090503B">
            <w:pPr>
              <w:spacing w:after="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ECTS-</w:t>
            </w:r>
            <w:proofErr w:type="spellStart"/>
            <w:r w:rsidR="0091540A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Кредиты</w:t>
            </w:r>
            <w:proofErr w:type="spellEnd"/>
          </w:p>
          <w:p w:rsidR="0090503B" w:rsidRPr="009F6A3C" w:rsidRDefault="0090503B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4</w:t>
            </w:r>
          </w:p>
        </w:tc>
      </w:tr>
      <w:tr w:rsidR="0090503B" w:rsidRPr="009F6A3C" w:rsidTr="007C23BF">
        <w:tc>
          <w:tcPr>
            <w:tcW w:w="1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5144B2" w:rsidP="0090503B">
            <w:pPr>
              <w:spacing w:after="0" w:line="276" w:lineRule="auto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</w:t>
            </w:r>
            <w:proofErr w:type="spellEnd"/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B2" w:rsidRPr="009F6A3C" w:rsidRDefault="005144B2" w:rsidP="0090503B">
            <w:pPr>
              <w:spacing w:after="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Язык обучения</w:t>
            </w:r>
          </w:p>
          <w:p w:rsidR="0090503B" w:rsidRPr="009F6A3C" w:rsidRDefault="005144B2" w:rsidP="0090503B">
            <w:pPr>
              <w:spacing w:after="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Узбекский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proofErr w:type="spellEnd"/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4B2" w:rsidRPr="009F6A3C" w:rsidRDefault="005144B2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Часовая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нагрузка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неделю</w:t>
            </w:r>
            <w:proofErr w:type="spellEnd"/>
          </w:p>
          <w:p w:rsidR="0090503B" w:rsidRPr="009F6A3C" w:rsidRDefault="0090503B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4</w:t>
            </w:r>
          </w:p>
        </w:tc>
      </w:tr>
      <w:tr w:rsidR="0090503B" w:rsidRPr="009F6A3C" w:rsidTr="007E1881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1.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D15EE6" w:rsidP="0090503B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модуля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D15EE6" w:rsidP="0090503B">
            <w:pPr>
              <w:spacing w:after="0" w:line="276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Аудиторные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D15EE6" w:rsidP="00905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Самостоятельное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D15EE6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нагрузка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90503B" w:rsidRPr="009F6A3C" w:rsidTr="007E1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D15EE6" w:rsidP="0090503B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Инженерная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компьютерная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</w:rPr>
              <w:t>графика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120</w:t>
            </w:r>
          </w:p>
        </w:tc>
      </w:tr>
      <w:tr w:rsidR="0090503B" w:rsidRPr="00196635" w:rsidTr="007C23B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3B" w:rsidRPr="009F6A3C" w:rsidRDefault="0090503B" w:rsidP="0090503B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3B" w:rsidRPr="009F6A3C" w:rsidRDefault="0090503B" w:rsidP="0090503B">
            <w:pPr>
              <w:spacing w:before="160"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I. </w:t>
            </w:r>
            <w:r w:rsidR="00D15EE6"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Содержание дисциплины.</w:t>
            </w:r>
          </w:p>
          <w:p w:rsidR="0090503B" w:rsidRPr="009F6A3C" w:rsidRDefault="00D15EE6" w:rsidP="0090503B">
            <w:pPr>
              <w:spacing w:after="0" w:line="276" w:lineRule="auto"/>
              <w:ind w:left="107" w:firstLine="567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>Цель преподавания дисциплины</w:t>
            </w:r>
            <w:r w:rsidRPr="009F6A3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–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Модуль «Инженерная и компьютерная графика» предназначен для формирования у студентов направления «Биомедицинская инженерия» навыков правильного представления взаимосвязей между различными объектами и их формами в пространстве посредством чертежей, пространственного анализа и обобщения, развития графического мышления, чтения и создания чертежей, а также подготовки конструкторской и технической документации, необходимой в производственных процессах. Он также включает формирование как теоретических, так и практических знаний, необходимых для данной подготовки.</w:t>
            </w:r>
          </w:p>
          <w:p w:rsidR="00D15EE6" w:rsidRDefault="00D15EE6" w:rsidP="00D15EE6">
            <w:pPr>
              <w:spacing w:after="0" w:line="276" w:lineRule="auto"/>
              <w:ind w:left="107"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Задачи дисциплины</w:t>
            </w:r>
            <w:r w:rsidRPr="009F6A3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–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Совершенное освоение методов создания графических моделей на основе центрального и ортогонального проецирования пространства, анализ пространственных форм и их взаимосвязей, а также соблюдение стандартов при создании чертежей. Студенты овладеют теоретическими и практическими знаниями в области 2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/3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моделирования, графической визуализации и технологий симуляции в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VR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/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AR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-средах с использованием современных графических программных средств, таких как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Cura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,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-сканеры и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-принтеры. Они также приобретут навыки графического отображения устройств в области биомедицинской инженерии и подготовки конструкторской документации.</w:t>
            </w:r>
          </w:p>
          <w:p w:rsidR="007C23BF" w:rsidRPr="007C23BF" w:rsidRDefault="007C23BF" w:rsidP="007C23BF">
            <w:pPr>
              <w:pStyle w:val="a4"/>
              <w:spacing w:after="0"/>
              <w:ind w:firstLine="600"/>
              <w:rPr>
                <w:sz w:val="28"/>
                <w:szCs w:val="28"/>
                <w:lang w:val="ru-RU"/>
              </w:rPr>
            </w:pPr>
            <w:r w:rsidRPr="007C41BD">
              <w:rPr>
                <w:b/>
                <w:sz w:val="28"/>
                <w:szCs w:val="28"/>
              </w:rPr>
              <w:t>II</w:t>
            </w:r>
            <w:r w:rsidRPr="007C41BD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Pr="007C23BF">
              <w:rPr>
                <w:rStyle w:val="a5"/>
                <w:sz w:val="28"/>
                <w:szCs w:val="28"/>
                <w:lang w:val="ru-RU"/>
              </w:rPr>
              <w:t xml:space="preserve">Результаты </w:t>
            </w:r>
            <w:r w:rsidRPr="007C23BF">
              <w:rPr>
                <w:b/>
                <w:sz w:val="28"/>
                <w:szCs w:val="28"/>
                <w:lang w:val="ru-RU"/>
              </w:rPr>
              <w:t>обучения по предмету/модулю</w:t>
            </w:r>
          </w:p>
          <w:p w:rsidR="007C23BF" w:rsidRPr="007C23BF" w:rsidRDefault="007C23BF" w:rsidP="007C23BF">
            <w:pPr>
              <w:pStyle w:val="a4"/>
              <w:spacing w:after="0"/>
              <w:ind w:firstLine="600"/>
              <w:jc w:val="both"/>
              <w:rPr>
                <w:sz w:val="28"/>
                <w:szCs w:val="28"/>
                <w:lang w:val="ru-RU"/>
              </w:rPr>
            </w:pPr>
            <w:r w:rsidRPr="007C23BF">
              <w:rPr>
                <w:b/>
                <w:sz w:val="28"/>
                <w:szCs w:val="28"/>
                <w:lang w:val="ru-RU"/>
              </w:rPr>
              <w:t>В результате освоения предмета студент будет способен</w:t>
            </w:r>
            <w:r w:rsidRPr="007C23BF">
              <w:rPr>
                <w:sz w:val="28"/>
                <w:szCs w:val="28"/>
                <w:lang w:val="ru-RU"/>
              </w:rPr>
              <w:t>:</w:t>
            </w:r>
          </w:p>
          <w:p w:rsidR="007C23BF" w:rsidRPr="007C23BF" w:rsidRDefault="007C23BF" w:rsidP="007C23BF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val="ru-RU"/>
              </w:rPr>
            </w:pPr>
            <w:r w:rsidRPr="007C23BF">
              <w:rPr>
                <w:sz w:val="28"/>
                <w:szCs w:val="28"/>
                <w:lang w:val="ru-RU"/>
              </w:rPr>
              <w:t xml:space="preserve">Осознать общность понятий и представлений об информационных </w:t>
            </w:r>
            <w:r w:rsidRPr="007C23BF">
              <w:rPr>
                <w:sz w:val="28"/>
                <w:szCs w:val="28"/>
                <w:lang w:val="ru-RU"/>
              </w:rPr>
              <w:lastRenderedPageBreak/>
              <w:t>технологиях в медицине, их особую значимость для понимания процессов, происходящих в медицинской сфере;</w:t>
            </w:r>
          </w:p>
          <w:p w:rsidR="007C23BF" w:rsidRPr="007C23BF" w:rsidRDefault="007C23BF" w:rsidP="007C23BF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val="ru-RU"/>
              </w:rPr>
            </w:pPr>
            <w:r w:rsidRPr="007C23BF">
              <w:rPr>
                <w:sz w:val="28"/>
                <w:szCs w:val="28"/>
                <w:lang w:val="ru-RU"/>
              </w:rPr>
              <w:t>Иметь представление о понятии информации и её видах, а также о роли информатики в решении медицинских задач;</w:t>
            </w:r>
          </w:p>
          <w:p w:rsidR="007C23BF" w:rsidRPr="007C23BF" w:rsidRDefault="007C23BF" w:rsidP="007C23BF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val="ru-RU"/>
              </w:rPr>
            </w:pPr>
            <w:r w:rsidRPr="007C23BF">
              <w:rPr>
                <w:sz w:val="28"/>
                <w:szCs w:val="28"/>
                <w:lang w:val="ru-RU"/>
              </w:rPr>
              <w:t>Осознать значение информатизации в построении здорового общества, знать мировой опыт и работы, проводимые в нашей стране по информатизации системы здравоохранения;</w:t>
            </w:r>
          </w:p>
          <w:p w:rsidR="007C23BF" w:rsidRPr="007C23BF" w:rsidRDefault="007C23BF" w:rsidP="007C23BF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  <w:lang w:val="ru-RU"/>
              </w:rPr>
            </w:pPr>
            <w:r w:rsidRPr="007C23BF">
              <w:rPr>
                <w:sz w:val="28"/>
                <w:szCs w:val="28"/>
                <w:lang w:val="ru-RU"/>
              </w:rPr>
              <w:t>Иметь представление о математическом моделировании простых медико-биологических задач;</w:t>
            </w:r>
          </w:p>
          <w:p w:rsidR="0090503B" w:rsidRPr="009F6A3C" w:rsidRDefault="007C23BF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 w:rsidR="0090503B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II. 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Основная теоретическая часть.</w:t>
            </w:r>
          </w:p>
          <w:p w:rsidR="00D15EE6" w:rsidRPr="009F6A3C" w:rsidRDefault="007C23BF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3.1.</w:t>
            </w:r>
            <w:r w:rsidR="0090503B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 структуру дисциплины входят следующие темы (лекции):</w:t>
            </w:r>
          </w:p>
          <w:p w:rsidR="00D15EE6" w:rsidRPr="009F6A3C" w:rsidRDefault="00D15EE6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2-й семестр: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Введение. Роль дисциплины «Чертёжная геометрия» в медицине. Основы черчения медицинских объектов в программе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D15EE6" w:rsidRPr="009F6A3C" w:rsidRDefault="0090503B" w:rsidP="00D15EE6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2-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Прямая линия. Отображение прямой на плоскостях проекций. Создание чертежей с помощью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и их применение в медицине.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3-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Плоскость и её изображение на чертеже. Формирование плоскостей в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и их использование в медицинских устройствах.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4-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Пересечение прямой и плоскости. Их перпендикулярность и параллельность. Построение чертежей на основе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5-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Перестроение проекций, создание графического чертежа медицинского устройства на основе замены плоскостей и моделирование с помощью 3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-сканера.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6-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Графическое моделирование медицинских деталей на основе поверхностей второго порядка и торсов в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, обработка в программе </w:t>
            </w:r>
            <w:proofErr w:type="spellStart"/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Cura</w:t>
            </w:r>
            <w:proofErr w:type="spellEnd"/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и подготовка к 3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-печати.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7-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Цели и задачи дисциплины «Инженерная графика». Технология создания 3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-чертежей и их печать на 3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-принтере.</w:t>
            </w:r>
          </w:p>
          <w:p w:rsidR="0090503B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z-Latn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8-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Развёртка многогранных поверхностей на плоскость и особенности проецирования кривых линий при графическом моделировании в медицине с помощью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9-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Касательные и нормали кривых линий. Создание трёхмерных чертежей медицинских устройств с использованием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10-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Тени. Графическое отображение медицинских моделей с учётом направления света в ортогональных и аксонометрических проекциях.</w:t>
            </w:r>
          </w:p>
          <w:p w:rsidR="0090503B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z-Latn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11-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Визуальный анализ собственных и падающих теней при аксонометрическом моделировании медицинских устройств (на основе </w:t>
            </w:r>
            <w:r w:rsidR="00D15EE6"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AutoCAD</w:t>
            </w:r>
            <w:r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Latn-UZ" w:eastAsia="ru-RU"/>
              </w:rPr>
              <w:t>).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12-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Резьбовые соединения в биомедицине и их моделирование в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13-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Создание изображений и алгоритмы построения сечений в 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применение графических изображений в 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VR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AR</w:t>
            </w:r>
            <w:r w:rsidR="00D15EE6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-системах и симуляциях.</w:t>
            </w:r>
          </w:p>
          <w:p w:rsidR="00D15EE6" w:rsidRPr="009F6A3C" w:rsidRDefault="0090503B" w:rsidP="0090503B">
            <w:pPr>
              <w:spacing w:after="0" w:line="27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14-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Построение изображений в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(круг, прямоугольник, овал, шестиугольник). Алгоритм создания изображений в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90503B" w:rsidRPr="009F6A3C" w:rsidRDefault="0090503B" w:rsidP="0090503B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15-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D15EE6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Создание чертежей деталей в 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D15EE6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(болт, гайка, втулка и др.). Алгоритм построения. Получение ортогональных проекций и наглядных изображений деталей.</w:t>
            </w:r>
          </w:p>
          <w:p w:rsidR="008E0FBD" w:rsidRPr="007C23BF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I</w:t>
            </w:r>
            <w:r w:rsid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. </w:t>
            </w:r>
            <w:r w:rsidR="007C23BF" w:rsidRPr="007C2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Инструкция и рекомендации по проведению практических (сем</w:t>
            </w:r>
            <w:r w:rsidR="007C2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инарских, лабораторных) занятий.</w:t>
            </w:r>
          </w:p>
          <w:p w:rsidR="008E0FBD" w:rsidRPr="009F6A3C" w:rsidRDefault="008E0FBD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2-й семестр: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Построение эпюра по точкам медицинской детали (элемента протеза), создание полного чертежа с основной надписью и размерами.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2-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Отображение положения прямой линии в пространстве на эпюре и построение скелетных чертежей на основе антропометрических измерений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3-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Определение взаимного положения двух прямых в пространстве на эпюре и построение чертежа медицинского устройства на основе линии, перпендикулярной к плоскости проекций.</w:t>
            </w:r>
          </w:p>
          <w:p w:rsidR="0090503B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4-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Знакомство с основными панелями черчения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их применение при создании чертежей медицинских устройств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90503B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5-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Графическое отображение перпендикулярности и параллельности прямой и плоскости в пространстве с помощью 2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-чертежей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нанесение размеров.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6-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Создание упрощённого проекционного чертежа медицинского инструмента на основе параллельности и пересечения двух плоскостей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7-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Замена и поворот плоскостей проекций. Создание 2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-чертежа медицинского устройства в 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и печать 3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-модели на 3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-принтере.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8-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Создание графического изображения медицинской детали путём вращения плоскости вокруг оси и её параллельного перемещения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подготовка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-модели в программе </w:t>
            </w:r>
            <w:proofErr w:type="spellStart"/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Cura</w:t>
            </w:r>
            <w:proofErr w:type="spellEnd"/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-печати.</w:t>
            </w:r>
          </w:p>
          <w:p w:rsidR="0090503B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9-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Определение пересечений поверхностей на основе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биомедицинской модели, полученной с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-сканера,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развёртка, стандартизация графики и адаптация к реальной геометрической форме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10-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Построение собственных и падающих теней на элементах медицинского устройства в ортогональных проекциях и визуализация биомедицинских моделей с использованием анимационных и </w:t>
            </w:r>
            <w:proofErr w:type="spellStart"/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симуляционных</w:t>
            </w:r>
            <w:proofErr w:type="spellEnd"/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графических программ.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11-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Построение теней форм медицинского устройства в аксонометрической проекции, определение направления света и введение в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-моделирование.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12-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Создание теней и перспективы геометрических тел с помощью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-графических программ, выполнение чертежей медицинских устройств в инженерной графике.</w:t>
            </w:r>
          </w:p>
          <w:p w:rsidR="0090503B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3-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Построение проекций точек и линий медицинской детали по числовым координатам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моделирование разъёмных и неразъёмных соединений и визуализация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и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-средах.</w:t>
            </w:r>
          </w:p>
          <w:p w:rsidR="008E0FBD" w:rsidRPr="009F6A3C" w:rsidRDefault="0090503B" w:rsidP="0090503B">
            <w:pPr>
              <w:spacing w:after="0" w:line="276" w:lineRule="auto"/>
              <w:ind w:firstLine="5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14-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-моделирование элементов медицинского устройства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основе метрической и дюймовой резьбы, объединение и создание графических изображений через сечения.</w:t>
            </w:r>
          </w:p>
          <w:p w:rsidR="0090503B" w:rsidRPr="009F6A3C" w:rsidRDefault="0090503B" w:rsidP="0090503B">
            <w:pPr>
              <w:spacing w:after="0" w:line="276" w:lineRule="auto"/>
              <w:ind w:left="131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15-</w:t>
            </w:r>
            <w:r w:rsidR="00D15EE6"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  <w:t>Тема:</w:t>
            </w:r>
            <w:r w:rsidR="008E0FBD" w:rsidRPr="009F6A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Моделирование цилиндрической и конической резьбы в 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других графических средах с использованием 2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и 3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8E0FBD"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-чертежей, анимация и визуализация деталей медицинских устройств.</w:t>
            </w:r>
          </w:p>
          <w:p w:rsidR="0090503B" w:rsidRPr="009F6A3C" w:rsidRDefault="008E0FBD" w:rsidP="0090503B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Практические и лабораторные занятия проводятся в оснащённых компьютерных классах, обеспеченных мультимедийными устройствами, компьютерами и необходимым программным обеспечением, отдельно для каждой академической группы.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Занятия проходят с использованием активных и интерактивных методов, а также передовых педагогических технологий. При этом применяются наглядные материалы, видеофрагменты и информационные ресурсы с использованием мультимедийных средств.</w:t>
            </w:r>
          </w:p>
          <w:p w:rsidR="007C23BF" w:rsidRPr="007C23BF" w:rsidRDefault="007C23BF" w:rsidP="00371BE6">
            <w:pPr>
              <w:spacing w:after="0" w:line="276" w:lineRule="auto"/>
              <w:ind w:left="107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V. Компетенции и практические навыки, приобретенные в ходе преподавания предмета/модуля.</w:t>
            </w:r>
          </w:p>
          <w:p w:rsidR="007C23BF" w:rsidRPr="007C23BF" w:rsidRDefault="007C23BF" w:rsidP="007C23BF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5.1. Перечень компетенций (название, код), приобретенных в ходе курса/модуля:</w:t>
            </w:r>
          </w:p>
          <w:p w:rsidR="007C23BF" w:rsidRPr="007C23BF" w:rsidRDefault="007C23BF" w:rsidP="007C23BF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 результате освоения дисциплины студент: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оздаёт</w:t>
            </w:r>
            <w:proofErr w:type="spellEnd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анализирует графические чертежи в среде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Пример: профессионально выполняет 2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-чертежи медицинских протезов или сенсоров в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расстановкой размеров.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Отображает пространственные взаимосвязи между прямыми и плоскостями в проекциях. Пример: определяет и изображает графически перпендикулярные оси в конструкции медицинского прибора.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Выполняет ортогональные и аксонометрические проекции объектов в пространстве. Пример: создаёт аксонометрические виды медицинского устройства и отображает тени.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Осваивает основы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-моделирования и применяет современные методы работы в графических средах. Пример: разрабатывает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-модель в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+ </w:t>
            </w:r>
            <w:proofErr w:type="spellStart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Cura</w:t>
            </w:r>
            <w:proofErr w:type="spellEnd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печатает её на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-принтере.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Графически моделирует детали, резьбы и соединения, применяемые в медицине. Пример: выполняет чертёж сечения соединения гайка–болт и визуализирует его в виде анимации.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Анализирует и форматирует модели, полученные с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-сканера. Пример: обрабатывает отсканированную модель кости или протеза: выравнивает поверхность, вырезает фрагмент и подготавливает к печати в </w:t>
            </w:r>
            <w:proofErr w:type="spellStart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Cura</w:t>
            </w:r>
            <w:proofErr w:type="spellEnd"/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Создаёт графические изображения для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-систем. Пример: проектирует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-модель, подходящую для медицинского тренажёра, и тестирует её в виртуальной среде.</w:t>
            </w:r>
          </w:p>
          <w:p w:rsidR="007C23BF" w:rsidRPr="007C23BF" w:rsidRDefault="007C23BF" w:rsidP="00B25022">
            <w:pPr>
              <w:pStyle w:val="a4"/>
              <w:spacing w:after="0"/>
              <w:ind w:firstLine="600"/>
              <w:rPr>
                <w:sz w:val="28"/>
                <w:szCs w:val="28"/>
                <w:lang w:val="ru-RU"/>
              </w:rPr>
            </w:pPr>
            <w:r w:rsidRPr="007C23BF">
              <w:rPr>
                <w:b/>
                <w:sz w:val="28"/>
                <w:szCs w:val="28"/>
                <w:lang w:val="ru-RU"/>
              </w:rPr>
              <w:t>5</w:t>
            </w:r>
            <w:r w:rsidRPr="007C41BD">
              <w:rPr>
                <w:b/>
                <w:sz w:val="28"/>
                <w:szCs w:val="28"/>
                <w:lang w:val="uz-Cyrl-UZ"/>
              </w:rPr>
              <w:t>.</w:t>
            </w:r>
            <w:r w:rsidRPr="007C23BF">
              <w:rPr>
                <w:b/>
                <w:sz w:val="28"/>
                <w:szCs w:val="28"/>
                <w:lang w:val="ru-RU"/>
              </w:rPr>
              <w:t>2</w:t>
            </w:r>
            <w:r w:rsidRPr="007C41BD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Pr="00A16447">
              <w:rPr>
                <w:b/>
                <w:sz w:val="28"/>
                <w:szCs w:val="28"/>
                <w:lang w:val="uz-Cyrl-UZ"/>
              </w:rPr>
              <w:t>Перечень практических навыков, приобретаемых в ходе курса/модуля:</w:t>
            </w:r>
          </w:p>
          <w:p w:rsidR="007C23BF" w:rsidRPr="007C23BF" w:rsidRDefault="007C23BF" w:rsidP="00B25022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Соблюдает графические стандарты и требования технической документации при создании чертежей. Пример: корректно размещает типы линий, размерные надписи и рамки заголовков в соответствии с требованиями ГОСТ/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ISO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Самостоятельно управляет панелями, командами и алгоритмами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Пример: создаёт последовательность команд для построения форм (круг, овал, прямоугольник) и реализует её.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Применяет анализ теней для определения направления света и визуальных эффектов на чертеже. Пример: определяет падение света на аксонометрическое изображение и накладывает графическую тень на медицинскую модель.</w:t>
            </w:r>
          </w:p>
          <w:p w:rsidR="007C23BF" w:rsidRPr="007C23BF" w:rsidRDefault="007C23BF" w:rsidP="007C23BF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Развивает пространственное воображение и инженерное мышление. Пример: создаёт сложные медицинские детали, определяя взаимное расположение двух прямых в пространстве.</w:t>
            </w:r>
          </w:p>
          <w:p w:rsidR="007C23BF" w:rsidRPr="007C23BF" w:rsidRDefault="007C23BF" w:rsidP="007C23BF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Осваивает проектирование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-моделей на основе 2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-чертежей. Пример: по двум проекциям выполняет полную 3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-модель в 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C23BF" w:rsidRPr="007C23BF" w:rsidRDefault="007C23BF" w:rsidP="007C23BF">
            <w:pPr>
              <w:spacing w:after="0" w:line="276" w:lineRule="auto"/>
              <w:ind w:left="10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VI</w:t>
            </w:r>
            <w:r w:rsidRPr="007C2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.</w:t>
            </w:r>
            <w:r w:rsidRPr="007C23B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C23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Список тем, рекомендованных для самостоятельного изучения:</w:t>
            </w:r>
          </w:p>
          <w:p w:rsidR="008E0FBD" w:rsidRPr="009F6A3C" w:rsidRDefault="008E0FBD" w:rsidP="008E0FBD">
            <w:pPr>
              <w:spacing w:after="0" w:line="256" w:lineRule="auto"/>
              <w:ind w:left="1080"/>
              <w:contextualSpacing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Рекомендуемые темы для самостоятельного обучения.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Создание 2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-чертежа медицинского протеза с помощью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Построение эскизной модели человеческого скелета на основе антропометрических данных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Создание проекции медицинской детали на основе пересечения прямой и плоскости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Разработка фронтального чертежа медицинского инструмента через панели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Создание 2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-проекции медицинского устройства на основе перпендикулярных и параллельных линий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Построение упрощённого чертежа инструмента на основе двух плоскостей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Переход к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-модели через поворот плоскостей проекций (комбинация 2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и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-моделирование медицинской детали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для подготовки в программе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Cura</w:t>
            </w:r>
            <w:proofErr w:type="spellEnd"/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Адаптация модели, полученной с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-сканера, к графическим стандартам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Построение теней для медицинского устройства в ортогональной проекции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Определение направления света и построение теней на аксонометрическом чертеже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Создание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-модели болта с метрической резьбой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Моделирование чертежа гайки с дюймовой резьбой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Проектирование простой адаптерной медицинской детали, готовой к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-печати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Моделирование геометрии второго порядка для поверхности медицинского устройства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Чертёж ортогональной проекции измерительного медицинского передатчика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Создание оболочки медицинского датчика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 использованием проекций овала и круга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Построение сечения и алгоритма сечения медицинского устройства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Разработка основ графической модели медицинских деталей для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VR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/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AR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Алгоритм экспорта медицинских модулей из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 формат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STL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Создание чертежа медицинской детали в масштабной проекции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-моделирование конических деталей для медицины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Практика подготовки медицинского устройства к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-печати с помощью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Cura</w:t>
            </w:r>
            <w:proofErr w:type="spellEnd"/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Создание взаимной интеграции резьбовых соединений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Организация цепочки «пересечение – проекция – деталь»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Моделирование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отопротезного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медицинского соединения в среде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Применение эффектов источника света на медицинском чертеже на основе аксонометрического изображения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Чертёж простого медицинского модуля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VR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-симуляции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Создание цилиндрического фильтрующего модуля с помощью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8E0FBD" w:rsidRPr="009F6A3C" w:rsidRDefault="008E0FBD" w:rsidP="008E0FB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Разработка 3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-модели медицинской капсулы на основе многогранных поверхностей в 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AutoCAD</w:t>
            </w:r>
          </w:p>
          <w:p w:rsidR="004C3A1E" w:rsidRPr="009F6A3C" w:rsidRDefault="004C3A1E" w:rsidP="004C3A1E">
            <w:pPr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рекомендуемой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самостоятельной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работы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C3A1E" w:rsidRPr="009F6A3C" w:rsidRDefault="004C3A1E" w:rsidP="0090503B">
            <w:pPr>
              <w:numPr>
                <w:ilvl w:val="0"/>
                <w:numId w:val="3"/>
              </w:numPr>
              <w:tabs>
                <w:tab w:val="num" w:pos="-2977"/>
              </w:tabs>
              <w:spacing w:after="0" w:line="240" w:lineRule="auto"/>
              <w:ind w:left="284" w:firstLine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самостоятельное изучение отдельных теоретических тем с использованием учебной литературы;</w:t>
            </w:r>
          </w:p>
          <w:p w:rsidR="004C3A1E" w:rsidRPr="009F6A3C" w:rsidRDefault="004C3A1E" w:rsidP="0090503B">
            <w:pPr>
              <w:numPr>
                <w:ilvl w:val="0"/>
                <w:numId w:val="3"/>
              </w:numPr>
              <w:tabs>
                <w:tab w:val="num" w:pos="-2977"/>
              </w:tabs>
              <w:spacing w:after="0" w:line="240" w:lineRule="auto"/>
              <w:ind w:left="284" w:firstLine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подготовка информационных материалов (рефератов) по заданным темам;</w:t>
            </w:r>
          </w:p>
          <w:p w:rsidR="004C3A1E" w:rsidRPr="009F6A3C" w:rsidRDefault="004C3A1E" w:rsidP="0090503B">
            <w:pPr>
              <w:numPr>
                <w:ilvl w:val="0"/>
                <w:numId w:val="3"/>
              </w:numPr>
              <w:tabs>
                <w:tab w:val="num" w:pos="-2977"/>
              </w:tabs>
              <w:spacing w:after="0" w:line="240" w:lineRule="auto"/>
              <w:ind w:left="284" w:firstLine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 презентаций по заданным темам;</w:t>
            </w:r>
          </w:p>
          <w:p w:rsidR="0090503B" w:rsidRPr="009F6A3C" w:rsidRDefault="004C3A1E" w:rsidP="0090503B">
            <w:pPr>
              <w:numPr>
                <w:ilvl w:val="0"/>
                <w:numId w:val="3"/>
              </w:numPr>
              <w:tabs>
                <w:tab w:val="num" w:pos="-2977"/>
              </w:tabs>
              <w:spacing w:after="0" w:line="240" w:lineRule="auto"/>
              <w:ind w:left="284" w:firstLine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применение теоретических знаний на практике;</w:t>
            </w:r>
          </w:p>
          <w:p w:rsidR="004C3A1E" w:rsidRPr="009F6A3C" w:rsidRDefault="004C3A1E" w:rsidP="004C3A1E">
            <w:pPr>
              <w:numPr>
                <w:ilvl w:val="0"/>
                <w:numId w:val="3"/>
              </w:numPr>
              <w:tabs>
                <w:tab w:val="num" w:pos="-2977"/>
              </w:tabs>
              <w:spacing w:after="0" w:line="240" w:lineRule="auto"/>
              <w:ind w:left="284" w:firstLine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работа с автоматизированными обучающими и контролирующими системами;</w:t>
            </w:r>
          </w:p>
          <w:p w:rsidR="0090503B" w:rsidRPr="009F6A3C" w:rsidRDefault="004C3A1E" w:rsidP="004C3A1E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самостоятельное составление графических органайзеров и укрепление знаний с их помощью;</w:t>
            </w: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подготовка научных статей, докладов на конференции и др.</w:t>
            </w:r>
          </w:p>
          <w:p w:rsidR="004C3A1E" w:rsidRPr="009F6A3C" w:rsidRDefault="004C3A1E" w:rsidP="0090503B">
            <w:pPr>
              <w:tabs>
                <w:tab w:val="num" w:pos="-581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Общие указания и рекомендации по организации самостоятельного обучения и индивидуальных заданий: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90503B" w:rsidRPr="009F6A3C" w:rsidRDefault="004C3A1E" w:rsidP="009050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рамках модуля «Информационные технологии в медицине» самостоятельная работа студентов проводится вне аудитории. Студенты подготавливают эссе, рефераты, презентации и графические органайзеры по предложенным темам и представляют их преподавателю во внеаудиторное время. При выполнении работы необходимо дать всестороннее описание темы, при этом основной акцент должен быть сделан на её значении в медицинской практике. Работа должна быть актуальной, содержать современные научные данные и быть дополнена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анимациями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видеоматериалами.</w:t>
            </w:r>
          </w:p>
        </w:tc>
      </w:tr>
      <w:tr w:rsidR="007E1881" w:rsidRPr="00196635" w:rsidTr="007E1881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81" w:rsidRPr="009F6A3C" w:rsidRDefault="007E1881" w:rsidP="007E1881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22" w:rsidRDefault="00B25022" w:rsidP="00B25022">
            <w:pPr>
              <w:spacing w:after="0" w:line="276" w:lineRule="auto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VII. Образовательные технологии и методы, используемые при преподавании предмета/модуля</w:t>
            </w:r>
          </w:p>
          <w:p w:rsidR="00B25022" w:rsidRDefault="00B25022" w:rsidP="00B2502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Интерактивные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обучения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25022" w:rsidRPr="00B25022" w:rsidRDefault="00B25022" w:rsidP="00B2502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B25022">
              <w:rPr>
                <w:sz w:val="28"/>
                <w:szCs w:val="28"/>
                <w:lang w:val="ru-RU"/>
              </w:rPr>
              <w:t>Семинарские занятия (развитие клинического и логического мышления, дискуссии, экспресс-опросы);</w:t>
            </w:r>
          </w:p>
          <w:p w:rsid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Работа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малых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группах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Презентации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аналитические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доклады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Индивидуальные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командные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25022" w:rsidRP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  <w:lang w:val="ru-RU"/>
              </w:rPr>
            </w:pPr>
            <w:r w:rsidRPr="00B25022">
              <w:rPr>
                <w:sz w:val="28"/>
                <w:szCs w:val="28"/>
                <w:lang w:val="ru-RU"/>
              </w:rPr>
              <w:t>Командно-ориентированное обучение (</w:t>
            </w:r>
            <w:r>
              <w:rPr>
                <w:sz w:val="28"/>
                <w:szCs w:val="28"/>
              </w:rPr>
              <w:t>TBL</w:t>
            </w:r>
            <w:r w:rsidRPr="00B25022">
              <w:rPr>
                <w:sz w:val="28"/>
                <w:szCs w:val="28"/>
                <w:lang w:val="ru-RU"/>
              </w:rPr>
              <w:t xml:space="preserve"> — </w:t>
            </w:r>
            <w:r>
              <w:rPr>
                <w:sz w:val="28"/>
                <w:szCs w:val="28"/>
              </w:rPr>
              <w:t>Team</w:t>
            </w:r>
            <w:r w:rsidRPr="00B2502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Based</w:t>
            </w:r>
            <w:r w:rsidRPr="00B2502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Learning</w:t>
            </w:r>
            <w:r w:rsidRPr="00B25022">
              <w:rPr>
                <w:sz w:val="28"/>
                <w:szCs w:val="28"/>
                <w:lang w:val="ru-RU"/>
              </w:rPr>
              <w:t>);</w:t>
            </w:r>
          </w:p>
          <w:p w:rsidR="00B25022" w:rsidRP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  <w:lang w:val="ru-RU"/>
              </w:rPr>
            </w:pPr>
            <w:r w:rsidRPr="00B25022">
              <w:rPr>
                <w:sz w:val="28"/>
                <w:szCs w:val="28"/>
                <w:lang w:val="ru-RU"/>
              </w:rPr>
              <w:t>Обучение на основе клинических случаев (</w:t>
            </w:r>
            <w:r>
              <w:rPr>
                <w:sz w:val="28"/>
                <w:szCs w:val="28"/>
              </w:rPr>
              <w:t>CBL</w:t>
            </w:r>
            <w:r w:rsidRPr="00B25022">
              <w:rPr>
                <w:sz w:val="28"/>
                <w:szCs w:val="28"/>
                <w:lang w:val="ru-RU"/>
              </w:rPr>
              <w:t xml:space="preserve"> — </w:t>
            </w:r>
            <w:r>
              <w:rPr>
                <w:sz w:val="28"/>
                <w:szCs w:val="28"/>
              </w:rPr>
              <w:t>Case</w:t>
            </w:r>
            <w:r w:rsidRPr="00B2502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Based</w:t>
            </w:r>
            <w:r w:rsidRPr="00B2502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Learning</w:t>
            </w:r>
            <w:r w:rsidRPr="00B25022">
              <w:rPr>
                <w:sz w:val="28"/>
                <w:szCs w:val="28"/>
                <w:lang w:val="ru-RU"/>
              </w:rPr>
              <w:t>);</w:t>
            </w:r>
          </w:p>
          <w:p w:rsidR="00B25022" w:rsidRP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B25022">
              <w:rPr>
                <w:sz w:val="28"/>
                <w:szCs w:val="28"/>
                <w:lang w:val="ru-RU"/>
              </w:rPr>
              <w:t>Исследовательско</w:t>
            </w:r>
            <w:proofErr w:type="spellEnd"/>
            <w:r w:rsidRPr="00B25022">
              <w:rPr>
                <w:sz w:val="28"/>
                <w:szCs w:val="28"/>
                <w:lang w:val="ru-RU"/>
              </w:rPr>
              <w:t>-ориентированное обучение (</w:t>
            </w:r>
            <w:r>
              <w:rPr>
                <w:sz w:val="28"/>
                <w:szCs w:val="28"/>
              </w:rPr>
              <w:t>RBL</w:t>
            </w:r>
            <w:r w:rsidRPr="00B25022">
              <w:rPr>
                <w:sz w:val="28"/>
                <w:szCs w:val="28"/>
                <w:lang w:val="ru-RU"/>
              </w:rPr>
              <w:t xml:space="preserve"> — </w:t>
            </w:r>
            <w:r>
              <w:rPr>
                <w:sz w:val="28"/>
                <w:szCs w:val="28"/>
              </w:rPr>
              <w:t>Research</w:t>
            </w:r>
            <w:r w:rsidRPr="00B2502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Based</w:t>
            </w:r>
            <w:r w:rsidRPr="00B2502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Learning</w:t>
            </w:r>
            <w:r w:rsidRPr="00B25022">
              <w:rPr>
                <w:sz w:val="28"/>
                <w:szCs w:val="28"/>
                <w:lang w:val="ru-RU"/>
              </w:rPr>
              <w:t>);</w:t>
            </w:r>
          </w:p>
          <w:p w:rsidR="00B25022" w:rsidRP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8"/>
                <w:szCs w:val="28"/>
                <w:lang w:val="ru-RU"/>
              </w:rPr>
            </w:pPr>
            <w:r w:rsidRPr="00B25022">
              <w:rPr>
                <w:sz w:val="28"/>
                <w:szCs w:val="28"/>
                <w:lang w:val="ru-RU"/>
              </w:rPr>
              <w:lastRenderedPageBreak/>
              <w:t>Проблемно-ориентированное обучение (</w:t>
            </w:r>
            <w:r>
              <w:rPr>
                <w:sz w:val="28"/>
                <w:szCs w:val="28"/>
              </w:rPr>
              <w:t>PBL</w:t>
            </w:r>
            <w:r w:rsidRPr="00B25022">
              <w:rPr>
                <w:sz w:val="28"/>
                <w:szCs w:val="28"/>
                <w:lang w:val="ru-RU"/>
              </w:rPr>
              <w:t xml:space="preserve"> — </w:t>
            </w:r>
            <w:r>
              <w:rPr>
                <w:sz w:val="28"/>
                <w:szCs w:val="28"/>
              </w:rPr>
              <w:t>Problem</w:t>
            </w:r>
            <w:r w:rsidRPr="00B2502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Based</w:t>
            </w:r>
            <w:r w:rsidRPr="00B2502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Learning</w:t>
            </w:r>
            <w:r w:rsidRPr="00B25022">
              <w:rPr>
                <w:sz w:val="28"/>
                <w:szCs w:val="28"/>
                <w:lang w:val="ru-RU"/>
              </w:rPr>
              <w:t>);</w:t>
            </w:r>
          </w:p>
          <w:p w:rsidR="007E1881" w:rsidRPr="00B25022" w:rsidRDefault="00B25022" w:rsidP="00B25022">
            <w:pPr>
              <w:pStyle w:val="a4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1363"/>
              <w:rPr>
                <w:sz w:val="28"/>
                <w:szCs w:val="28"/>
                <w:lang w:val="ru-RU"/>
              </w:rPr>
            </w:pPr>
            <w:r w:rsidRPr="00B25022">
              <w:rPr>
                <w:sz w:val="28"/>
                <w:szCs w:val="28"/>
                <w:lang w:val="ru-RU"/>
              </w:rPr>
              <w:t>Практико-ориентированное обучение с использованием реальных производственных и клинических задач.</w:t>
            </w:r>
          </w:p>
        </w:tc>
      </w:tr>
      <w:tr w:rsidR="007E1881" w:rsidRPr="00196635" w:rsidTr="007C23B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81" w:rsidRPr="009F6A3C" w:rsidRDefault="007E1881" w:rsidP="007E1881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lastRenderedPageBreak/>
              <w:t>4.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81" w:rsidRPr="009F6A3C" w:rsidRDefault="007E1881" w:rsidP="007E1881">
            <w:pPr>
              <w:spacing w:before="16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VIII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. 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Требования для получения зачётных единиц (кредитов):</w:t>
            </w:r>
          </w:p>
          <w:p w:rsidR="007E1881" w:rsidRPr="009F6A3C" w:rsidRDefault="007E1881" w:rsidP="007E18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Глубокое освоение теоретических знаний: студент должен полноценно и обоснованно усвоить теоретические, графические и методические понятия, предусмотренные дисциплиной, и понимать их практическое применение.</w:t>
            </w:r>
          </w:p>
          <w:p w:rsidR="007E1881" w:rsidRPr="009F6A3C" w:rsidRDefault="007E1881" w:rsidP="007E18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Самостоятельное выполнение графических заданий: в рамках практических и индивидуальных занятий студент обязан самостоятельно и корректно выполнять задания по созданию 2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/3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-моделей, чертежей, проекций и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резьб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 использованием 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Cura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и других современных графических программ.</w:t>
            </w:r>
          </w:p>
          <w:p w:rsidR="007E1881" w:rsidRPr="009F6A3C" w:rsidRDefault="007E1881" w:rsidP="007E18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Навыки пространственного анализа и проектирования: студент должен уметь анализировать пространственные формы и их взаимосвязи по чертежам, осуществлять графическое описание и адаптацию к практическим устройствам.</w:t>
            </w:r>
          </w:p>
          <w:p w:rsidR="007E1881" w:rsidRPr="009F6A3C" w:rsidRDefault="007E1881" w:rsidP="007E18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Критическое мышление и техническая аргументация: умение формулировать самостоятельные выводы по изучаемым процессам, применять критический подход и графически описывать обоснованные модели является важным показателем компетентности студента.</w:t>
            </w:r>
          </w:p>
          <w:p w:rsidR="007E1881" w:rsidRPr="009F6A3C" w:rsidRDefault="007E1881" w:rsidP="007E188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Успешное прохождение контрольных форм оценки: участие в предусмотренных промежуточных и итоговых формах контроля (тесты, письменные и устные задания) с обязательным получением минимального проходного балла, соответствующего критериям оценки.</w:t>
            </w:r>
          </w:p>
          <w:p w:rsidR="007E1881" w:rsidRPr="009F6A3C" w:rsidRDefault="007E1881" w:rsidP="007E1881">
            <w:pPr>
              <w:widowControl w:val="0"/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x-none"/>
              </w:rPr>
            </w:pPr>
          </w:p>
        </w:tc>
      </w:tr>
      <w:tr w:rsidR="007E1881" w:rsidRPr="009F6A3C" w:rsidTr="007C23B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81" w:rsidRPr="007E1881" w:rsidRDefault="007E1881" w:rsidP="007E1881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81" w:rsidRPr="009F6A3C" w:rsidRDefault="007E1881" w:rsidP="007E1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6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Основная литература</w:t>
            </w:r>
            <w:r w:rsidRPr="009F6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E1881" w:rsidRPr="009F6A3C" w:rsidRDefault="007E1881" w:rsidP="007E1881">
            <w:pPr>
              <w:numPr>
                <w:ilvl w:val="0"/>
                <w:numId w:val="6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Кулназаров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Б. – Основы начертательной геометрии, Ташкент, 2012 – Введение в инженерную графику и работу в программе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</w:p>
          <w:p w:rsidR="007E1881" w:rsidRPr="009F6A3C" w:rsidRDefault="007E1881" w:rsidP="007E1881">
            <w:pPr>
              <w:numPr>
                <w:ilvl w:val="0"/>
                <w:numId w:val="6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Тухтаев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А.,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Джумаев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М. – Основы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и практические занятия, Ташкент, 2018 – Пошаговые команды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, черчение медицинских приборов</w:t>
            </w:r>
          </w:p>
          <w:p w:rsidR="007E1881" w:rsidRPr="009F6A3C" w:rsidRDefault="007E1881" w:rsidP="007E1881">
            <w:pPr>
              <w:numPr>
                <w:ilvl w:val="0"/>
                <w:numId w:val="6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Холматов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А. – Основы инженерной графики и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-моделирования, Наманган, 2021 – Практическое пособие по работе со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-сканером,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-принтером и программой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Cura</w:t>
            </w:r>
            <w:proofErr w:type="spellEnd"/>
          </w:p>
          <w:p w:rsidR="007E1881" w:rsidRPr="009F6A3C" w:rsidRDefault="007E1881" w:rsidP="007E1881">
            <w:pPr>
              <w:numPr>
                <w:ilvl w:val="0"/>
                <w:numId w:val="6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Шарипжонов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М. –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Visual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Art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and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Engineering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Graphics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, Наманганский государственный университет, 2023 – Методический комплекс на английском языке, написанный в Узбекистане, по 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-моделированию и графическому дизайну</w:t>
            </w:r>
          </w:p>
          <w:p w:rsidR="007E1881" w:rsidRPr="009F6A3C" w:rsidRDefault="007E1881" w:rsidP="007E1881">
            <w:pPr>
              <w:numPr>
                <w:ilvl w:val="0"/>
                <w:numId w:val="6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Тошпулатов</w:t>
            </w:r>
            <w:proofErr w:type="spellEnd"/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А. – Создание чертежей в среде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, Карши, 2020 –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lastRenderedPageBreak/>
              <w:t xml:space="preserve">Техническое проектирование, резьбовые соединения и построение сечений в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AutoCAD</w:t>
            </w:r>
          </w:p>
          <w:p w:rsidR="007E1881" w:rsidRPr="009F6A3C" w:rsidRDefault="007E1881" w:rsidP="007E1881">
            <w:pPr>
              <w:spacing w:after="0" w:line="256" w:lineRule="auto"/>
              <w:ind w:left="1003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</w:pPr>
          </w:p>
          <w:p w:rsidR="007E1881" w:rsidRPr="009F6A3C" w:rsidRDefault="007E1881" w:rsidP="007E1881">
            <w:pPr>
              <w:spacing w:after="0" w:line="25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Мирзиёев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Ш.М.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Критический анализ, строгая дисциплина и личная ответственность – должны стать ежедневным правилом в деятельности каждого руководителя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2016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Мирзиёев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Ш.М.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Верховенство закона и обеспечение интересов человека – гарантия прогресса страны и благосостояния народа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2016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Мирзиёев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Ш.М.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Мы построим великое будущее вместе с нашим мужественным и благородным народом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2016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Р.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Дерахшани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3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DS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Max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 xml:space="preserve"> 15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2014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Хорунов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П.Х.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Курс начертательной геометрии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 Учебник. 1997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Мирхамидов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Д.Х.,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Холлиев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К.Ж.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Учебное пособие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Ташкент, 2013 г.</w:t>
            </w:r>
          </w:p>
          <w:p w:rsidR="007E1881" w:rsidRPr="009F6A3C" w:rsidRDefault="007E1881" w:rsidP="007E1881">
            <w:pPr>
              <w:numPr>
                <w:ilvl w:val="0"/>
                <w:numId w:val="7"/>
              </w:numPr>
              <w:spacing w:after="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Л.О. Расул-заде,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Дж.Х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Мирхамидов</w:t>
            </w:r>
            <w:proofErr w:type="spellEnd"/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9F6A3C">
              <w:rPr>
                <w:rFonts w:ascii="Times New Roman" w:eastAsia="Calibri" w:hAnsi="Times New Roman" w:cs="Times New Roman"/>
                <w:iCs/>
                <w:sz w:val="28"/>
                <w:szCs w:val="28"/>
                <w:lang w:val="ru-RU" w:eastAsia="ru-RU"/>
              </w:rPr>
              <w:t>Начертательная геометрия</w:t>
            </w:r>
            <w:r w:rsidRPr="009F6A3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Ташкент, 2015 г.</w:t>
            </w:r>
          </w:p>
          <w:p w:rsidR="007E1881" w:rsidRPr="009F6A3C" w:rsidRDefault="007E1881" w:rsidP="007E188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Интернет-источники</w:t>
            </w:r>
            <w:proofErr w:type="spellEnd"/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8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z-Cyrl-UZ"/>
                </w:rPr>
                <w:t>http://www.ziyonet.uz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9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http://www.edu.uz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0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z-Cyrl-UZ" w:eastAsia="ru-RU"/>
                </w:rPr>
                <w:t>www.tma.uz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1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www.lex.uz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2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https://www.</w:t>
              </w:r>
              <w:r w:rsidR="007E1881" w:rsidRPr="009F6A3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val="ru-RU" w:eastAsia="ru-RU"/>
                </w:rPr>
                <w:t>coursera</w:t>
              </w:r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.org/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3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https://www.khanacademy.org/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4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https://www.udemy.com/</w:t>
              </w:r>
            </w:hyperlink>
          </w:p>
          <w:p w:rsidR="007E1881" w:rsidRPr="009F6A3C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5" w:history="1">
              <w:r w:rsidR="007E1881" w:rsidRPr="009F6A3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ru-RU" w:eastAsia="ru-RU"/>
                </w:rPr>
                <w:t>https://uzsmart.uz/</w:t>
              </w:r>
            </w:hyperlink>
          </w:p>
          <w:p w:rsidR="007E1881" w:rsidRDefault="00196635" w:rsidP="007E1881">
            <w:pPr>
              <w:numPr>
                <w:ilvl w:val="0"/>
                <w:numId w:val="8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16" w:history="1">
              <w:r w:rsidR="00371BE6" w:rsidRPr="00B8121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https://it-park.uz/</w:t>
              </w:r>
            </w:hyperlink>
          </w:p>
          <w:p w:rsidR="00371BE6" w:rsidRPr="009F6A3C" w:rsidRDefault="00371BE6" w:rsidP="00371BE6">
            <w:p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autoSpaceDE w:val="0"/>
              <w:autoSpaceDN w:val="0"/>
              <w:adjustRightInd w:val="0"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E1881" w:rsidRPr="00196635" w:rsidTr="007C23B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81" w:rsidRPr="009F6A3C" w:rsidRDefault="007E1881" w:rsidP="007E1881">
            <w:pPr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F6A3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F6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81" w:rsidRPr="0004070B" w:rsidRDefault="00196635" w:rsidP="007E18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EC98B58" wp14:editId="1E2D5ADD">
                  <wp:extent cx="5383530" cy="1349375"/>
                  <wp:effectExtent l="0" t="0" r="7620" b="3175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53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90503B" w:rsidRPr="009F6A3C" w:rsidRDefault="0090503B" w:rsidP="0090503B">
      <w:pPr>
        <w:spacing w:after="0" w:line="276" w:lineRule="auto"/>
        <w:ind w:right="-524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212DC" w:rsidRPr="009F6A3C" w:rsidRDefault="001966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212DC" w:rsidRPr="009F6A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5E0"/>
    <w:multiLevelType w:val="hybridMultilevel"/>
    <w:tmpl w:val="76E6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DA4"/>
    <w:multiLevelType w:val="hybridMultilevel"/>
    <w:tmpl w:val="5C52500A"/>
    <w:lvl w:ilvl="0" w:tplc="FA3439D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Uzb Roman" w:eastAsia="Times New Roman" w:hAnsi="Times Uzb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AD257F7"/>
    <w:multiLevelType w:val="hybridMultilevel"/>
    <w:tmpl w:val="EE6A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201D4"/>
    <w:multiLevelType w:val="hybridMultilevel"/>
    <w:tmpl w:val="95E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701D8"/>
    <w:multiLevelType w:val="multilevel"/>
    <w:tmpl w:val="B7E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96A7C"/>
    <w:multiLevelType w:val="hybridMultilevel"/>
    <w:tmpl w:val="D64A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85E48"/>
    <w:multiLevelType w:val="hybridMultilevel"/>
    <w:tmpl w:val="7DDE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C1247"/>
    <w:multiLevelType w:val="hybridMultilevel"/>
    <w:tmpl w:val="D03C3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FD6B78"/>
    <w:multiLevelType w:val="hybridMultilevel"/>
    <w:tmpl w:val="46B4C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BA383B"/>
    <w:multiLevelType w:val="hybridMultilevel"/>
    <w:tmpl w:val="E664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3305E"/>
    <w:multiLevelType w:val="multilevel"/>
    <w:tmpl w:val="7BF86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710D2"/>
    <w:multiLevelType w:val="hybridMultilevel"/>
    <w:tmpl w:val="D9A4EE7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6B4A50E4"/>
    <w:multiLevelType w:val="hybridMultilevel"/>
    <w:tmpl w:val="26C0202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>
      <w:start w:val="1"/>
      <w:numFmt w:val="lowerLetter"/>
      <w:lvlText w:val="%2."/>
      <w:lvlJc w:val="left"/>
      <w:pPr>
        <w:ind w:left="2083" w:hanging="360"/>
      </w:pPr>
    </w:lvl>
    <w:lvl w:ilvl="2" w:tplc="0409001B">
      <w:start w:val="1"/>
      <w:numFmt w:val="lowerRoman"/>
      <w:lvlText w:val="%3."/>
      <w:lvlJc w:val="right"/>
      <w:pPr>
        <w:ind w:left="2803" w:hanging="180"/>
      </w:pPr>
    </w:lvl>
    <w:lvl w:ilvl="3" w:tplc="0409000F">
      <w:start w:val="1"/>
      <w:numFmt w:val="decimal"/>
      <w:lvlText w:val="%4."/>
      <w:lvlJc w:val="left"/>
      <w:pPr>
        <w:ind w:left="3523" w:hanging="360"/>
      </w:pPr>
    </w:lvl>
    <w:lvl w:ilvl="4" w:tplc="04090019">
      <w:start w:val="1"/>
      <w:numFmt w:val="lowerLetter"/>
      <w:lvlText w:val="%5."/>
      <w:lvlJc w:val="left"/>
      <w:pPr>
        <w:ind w:left="4243" w:hanging="360"/>
      </w:pPr>
    </w:lvl>
    <w:lvl w:ilvl="5" w:tplc="0409001B">
      <w:start w:val="1"/>
      <w:numFmt w:val="lowerRoman"/>
      <w:lvlText w:val="%6."/>
      <w:lvlJc w:val="right"/>
      <w:pPr>
        <w:ind w:left="4963" w:hanging="180"/>
      </w:pPr>
    </w:lvl>
    <w:lvl w:ilvl="6" w:tplc="0409000F">
      <w:start w:val="1"/>
      <w:numFmt w:val="decimal"/>
      <w:lvlText w:val="%7."/>
      <w:lvlJc w:val="left"/>
      <w:pPr>
        <w:ind w:left="5683" w:hanging="360"/>
      </w:pPr>
    </w:lvl>
    <w:lvl w:ilvl="7" w:tplc="04090019">
      <w:start w:val="1"/>
      <w:numFmt w:val="lowerLetter"/>
      <w:lvlText w:val="%8."/>
      <w:lvlJc w:val="left"/>
      <w:pPr>
        <w:ind w:left="6403" w:hanging="360"/>
      </w:pPr>
    </w:lvl>
    <w:lvl w:ilvl="8" w:tplc="0409001B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6F6677FB"/>
    <w:multiLevelType w:val="hybridMultilevel"/>
    <w:tmpl w:val="5CB4C1AE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7"/>
    <w:rsid w:val="0004070B"/>
    <w:rsid w:val="0018582C"/>
    <w:rsid w:val="00196635"/>
    <w:rsid w:val="002B3BB0"/>
    <w:rsid w:val="00371BE6"/>
    <w:rsid w:val="004C14D6"/>
    <w:rsid w:val="004C3A1E"/>
    <w:rsid w:val="005144B2"/>
    <w:rsid w:val="005210A1"/>
    <w:rsid w:val="005C05C7"/>
    <w:rsid w:val="00622484"/>
    <w:rsid w:val="007C23BF"/>
    <w:rsid w:val="007E1881"/>
    <w:rsid w:val="007E75A5"/>
    <w:rsid w:val="008E0FBD"/>
    <w:rsid w:val="0090503B"/>
    <w:rsid w:val="0091540A"/>
    <w:rsid w:val="009F6A3C"/>
    <w:rsid w:val="00B25022"/>
    <w:rsid w:val="00D15EE6"/>
    <w:rsid w:val="00DA16CA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F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3A1E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23BF"/>
    <w:rPr>
      <w:b/>
      <w:bCs/>
    </w:rPr>
  </w:style>
  <w:style w:type="character" w:styleId="a6">
    <w:name w:val="Hyperlink"/>
    <w:basedOn w:val="a0"/>
    <w:uiPriority w:val="99"/>
    <w:unhideWhenUsed/>
    <w:rsid w:val="00371BE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7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F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3A1E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23BF"/>
    <w:rPr>
      <w:b/>
      <w:bCs/>
    </w:rPr>
  </w:style>
  <w:style w:type="character" w:styleId="a6">
    <w:name w:val="Hyperlink"/>
    <w:basedOn w:val="a0"/>
    <w:uiPriority w:val="99"/>
    <w:unhideWhenUsed/>
    <w:rsid w:val="00371BE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onet.uz" TargetMode="External"/><Relationship Id="rId13" Type="http://schemas.openxmlformats.org/officeDocument/2006/relationships/hyperlink" Target="https://www.khanacademy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coursera.org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it-park.u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x.u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zsmart.uz/" TargetMode="External"/><Relationship Id="rId10" Type="http://schemas.openxmlformats.org/officeDocument/2006/relationships/hyperlink" Target="http://www.tma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u.uz" TargetMode="External"/><Relationship Id="rId14" Type="http://schemas.openxmlformats.org/officeDocument/2006/relationships/hyperlink" Target="https://www.udem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B29F-1855-4C3B-959F-5C26053B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12</cp:revision>
  <cp:lastPrinted>2025-08-26T10:41:00Z</cp:lastPrinted>
  <dcterms:created xsi:type="dcterms:W3CDTF">2025-06-20T08:36:00Z</dcterms:created>
  <dcterms:modified xsi:type="dcterms:W3CDTF">2026-02-14T06:41:00Z</dcterms:modified>
</cp:coreProperties>
</file>